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  <w:jc w:val="center"/>
      </w:pPr>
      <w:r>
        <w:rPr>
          <w:rFonts w:ascii="Calibri" w:cs="Calibri" w:eastAsia="Calibri" w:hAnsi="Calibri"/>
          <w:b/>
          <w:bCs/>
          <w:color w:val="1F3864"/>
          <w:sz w:val="36"/>
          <w:szCs w:val="36"/>
        </w:rPr>
        <w:t xml:space="preserve">NEKTAR MELETAKOS</w:t>
      </w:r>
    </w:p>
    <w:p>
      <w:pPr>
        <w:spacing w:after="40"/>
        <w:jc w:val="center"/>
      </w:pP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Vocational IT Educator  •  AI Literacy Facilitator  •  Former IT Director (25+ years)</w:t>
      </w:r>
    </w:p>
    <w:p>
      <w:pPr>
        <w:spacing w:after="160"/>
        <w:jc w:val="center"/>
      </w:pPr>
      <w:r>
        <w:rPr>
          <w:rFonts w:ascii="Calibri" w:cs="Calibri" w:eastAsia="Calibri" w:hAnsi="Calibri"/>
          <w:sz w:val="18"/>
          <w:szCs w:val="18"/>
        </w:rPr>
        <w:t xml:space="preserve">Montréal, Québec  •  514-825-5341  •  nektar.meletakos@gmail.com  •  Bilingual FR/EN</w:t>
      </w:r>
    </w:p>
    <w:p>
      <w:pPr>
        <w:pBdr>
          <w:bottom w:val="single" w:color="1F3864" w:sz="6" w:space="2"/>
        </w:pBdr>
        <w:spacing w:after="40" w:before="14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PROFESSIONAL PROFILE</w:t>
      </w:r>
    </w:p>
    <w:p>
      <w:pPr>
        <w:spacing w:after="4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sz w:val="20"/>
          <w:szCs w:val="20"/>
        </w:rPr>
        <w:t xml:space="preserve">Bilingual (FR/EN) vocational educator and seasoned IT executive bringing 25+ years of senior industry leadership into the classroom. Former IT Director at Groupe Éducalivres - a major Quebec educational publisher serving school boards, CEGEPs, and private colleges - now a DEP 5885 instructor, AI-literacy facilitator for CSS de Laval, and internship supervisor for adult learners. Skilled in designing ministry-aligned curriculum, authoring and validating Banque d'instruments de mesure (BIM) summative evaluations, supervising stages, and translating complex technical concepts for adult cohorts, retirees, and professionals. Currently completing a Bachelor of Vocational Education (Université de Sherbrooke). Seeking teaching or pedagogical-consultant roles with Quebec school service centres and CEGEPs.</w:t>
      </w:r>
    </w:p>
    <w:p>
      <w:pPr>
        <w:pBdr>
          <w:bottom w:val="single" w:color="1F3864" w:sz="6" w:space="2"/>
        </w:pBdr>
        <w:spacing w:after="40" w:before="14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AREAS OF STRENGTH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Adult vocational instruction (DEP / AEC) in Informatique, Bureautique, and IT Support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Curriculum and course-material development aligned with MEQ competency frameworks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Summative and formative evaluation design, and pedagogical validation for the Banque d'instruments de mesure (BIM)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Internship (stage) supervision across multiple host-employer sites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AI literacy, prompt engineering, and responsible-use facilitation for educators and professionals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Adult andragogy, change management, and reduction of “tech-anxiety”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25+ years operational credibility: networks, servers, virtualization, cloud, IT governance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Bilingual delivery (French / English); conversational Greek</w:t>
      </w:r>
    </w:p>
    <w:p>
      <w:pPr>
        <w:pBdr>
          <w:bottom w:val="single" w:color="1F3864" w:sz="6" w:space="2"/>
        </w:pBdr>
        <w:spacing w:after="40" w:before="14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EDUCATION-SECTOR EXPERIENCE</w:t>
      </w:r>
    </w:p>
    <w:p>
      <w:pPr>
        <w:tabs>
          <w:tab w:val="right" w:pos="10080"/>
        </w:tabs>
        <w:spacing w:after="0" w:before="8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AI Literacy Facilitator</w:t>
      </w:r>
      <w:r>
        <w:rPr>
          <w:rFonts w:ascii="Calibri" w:cs="Calibri" w:eastAsia="Calibri" w:hAnsi="Calibri"/>
          <w:sz w:val="20"/>
          <w:szCs w:val="20"/>
        </w:rPr>
        <w:t xml:space="preserve"> - Centre de services scolaire de Laval (CSS de Laval)</w:t>
      </w:r>
      <w:r>
        <w:rPr>
          <w:rFonts w:ascii="Calibri" w:cs="Calibri" w:eastAsia="Calibri" w:hAnsi="Calibri"/>
          <w:i/>
          <w:iCs/>
          <w:sz w:val="18"/>
          <w:szCs w:val="18"/>
        </w:rPr>
        <w:t xml:space="preserve">	Jan. 2026 - Present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Deliver professional-development seminars on AI literacy, prompt engineering, and ethical use of generative AI to school-board personnel and partner organizations.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Adapt third-party curricula to cohort-specific needs; coach educators and professionals through practical adoption of AI tools in real workflows.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Act as a reference voice on responsible, pedagogically sound AI integration within Quebec education.</w:t>
      </w:r>
    </w:p>
    <w:p>
      <w:pPr>
        <w:tabs>
          <w:tab w:val="right" w:pos="10080"/>
        </w:tabs>
        <w:spacing w:after="0" w:before="8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IT Support Instructor - DEP 5885</w:t>
      </w:r>
      <w:r>
        <w:rPr>
          <w:rFonts w:ascii="Calibri" w:cs="Calibri" w:eastAsia="Calibri" w:hAnsi="Calibri"/>
          <w:sz w:val="20"/>
          <w:szCs w:val="20"/>
        </w:rPr>
        <w:t xml:space="preserve"> - Verdun Adult &amp; Career Centre, Lester B. Pearson School Board</w:t>
      </w:r>
      <w:r>
        <w:rPr>
          <w:rFonts w:ascii="Calibri" w:cs="Calibri" w:eastAsia="Calibri" w:hAnsi="Calibri"/>
          <w:i/>
          <w:iCs/>
          <w:sz w:val="18"/>
          <w:szCs w:val="18"/>
        </w:rPr>
        <w:t xml:space="preserve">	Mar. 2024 - Present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Teach the Information Technology Support program (DEP 5885) to adult learners: hardware, operating systems, networking fundamentals, software support, and customer-service methodology.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Design complete course materials, lesson plans, and hands-on lab activities aligned with the ministry competency framework (référentiel de compétences).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Authored and validated two formal summative evaluations for the Banque d'instruments de mesure (BIM), respecting MEQ pedagogical standards and validation protocols.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Supervise student internships (stages) across multiple host-employer sites - maintaining continuous dialogue between learners, mentors, and the school to secure successful completion and employability outcomes.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Coach learners on troubleshooting methodology, service-oriented problem solving, and workplace-ready professional habits.</w:t>
      </w:r>
    </w:p>
    <w:p>
      <w:pPr>
        <w:tabs>
          <w:tab w:val="right" w:pos="10080"/>
        </w:tabs>
        <w:spacing w:after="0" w:before="8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Workshop Facilitator - Digital Literacy for Seniors</w:t>
      </w:r>
      <w:r>
        <w:rPr>
          <w:rFonts w:ascii="Calibri" w:cs="Calibri" w:eastAsia="Calibri" w:hAnsi="Calibri"/>
          <w:sz w:val="20"/>
          <w:szCs w:val="20"/>
        </w:rPr>
        <w:t xml:space="preserve"> - Loisirs Sainte-Dorothée</w:t>
      </w:r>
      <w:r>
        <w:rPr>
          <w:rFonts w:ascii="Calibri" w:cs="Calibri" w:eastAsia="Calibri" w:hAnsi="Calibri"/>
          <w:i/>
          <w:iCs/>
          <w:sz w:val="18"/>
          <w:szCs w:val="18"/>
        </w:rPr>
        <w:t xml:space="preserve">	Feb. 2025 - Present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Design and deliver weekly tech-literacy workshops for retirees: smartphones, internet navigation, online safety, cloud storage, scam awareness, and introductory AI.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Adapt pace, vocabulary, and examples for non-technical older adults; emphasize autonomy, confidence, and safe habits over tool-specific minutiae.</w:t>
      </w:r>
    </w:p>
    <w:p>
      <w:pPr>
        <w:pBdr>
          <w:bottom w:val="single" w:color="1F3864" w:sz="6" w:space="2"/>
        </w:pBdr>
        <w:spacing w:after="40" w:before="14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PRIOR PRIVATE-SECTOR LEADERSHIP (CONDENSED)</w:t>
      </w:r>
    </w:p>
    <w:p>
      <w:pPr>
        <w:tabs>
          <w:tab w:val="right" w:pos="10080"/>
        </w:tabs>
        <w:spacing w:after="0" w:before="8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Director of Information Technology</w:t>
      </w:r>
      <w:r>
        <w:rPr>
          <w:rFonts w:ascii="Calibri" w:cs="Calibri" w:eastAsia="Calibri" w:hAnsi="Calibri"/>
          <w:sz w:val="20"/>
          <w:szCs w:val="20"/>
        </w:rPr>
        <w:t xml:space="preserve"> - Groupe Éducalivres Inc. - Éditions Grand Duc &amp; COBA Logiciels de Gestion</w:t>
      </w:r>
      <w:r>
        <w:rPr>
          <w:rFonts w:ascii="Calibri" w:cs="Calibri" w:eastAsia="Calibri" w:hAnsi="Calibri"/>
          <w:i/>
          <w:iCs/>
          <w:sz w:val="18"/>
          <w:szCs w:val="18"/>
        </w:rPr>
        <w:t xml:space="preserve">	Feb. 2001 - Jan. 2024 (23 yrs)</w:t>
      </w:r>
    </w:p>
    <w:p>
      <w:pPr>
        <w:spacing w:after="40"/>
        <w:jc w:val="left"/>
      </w:pPr>
      <w:r>
        <w:rPr>
          <w:rFonts w:ascii="Calibri" w:cs="Calibri" w:eastAsia="Calibri" w:hAnsi="Calibri"/>
          <w:b w:val="false"/>
          <w:bCs w:val="false"/>
          <w:i/>
          <w:iCs/>
          <w:sz w:val="20"/>
          <w:szCs w:val="20"/>
        </w:rPr>
        <w:t xml:space="preserve">Directed all IT operations, strategy, and infrastructure for a major Quebec educational publisher - giving me two decades of insider exposure to school boards, CEGEPs, private colleges, and universities, the very sector I now teach into.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Led IT staff and partnered with a team of 25 in-house developers across the full lifecycle of the COBA ERP platform, deployed at municipalities, school boards, private colleges, CEGEPs, and universities.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Served as expert advisor to educational clients during ERP implementations - producing evaluations, recommendations, training plans, and change-management support.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Directed digital-transformation projects: Google Apps / Microsoft Cloud migration, MS SQL Server database migration, VMware / Hyper-V virtualization, 3rd-party logistics integration, Disaster Recovery plan (24-hour RTO), anti-spam deployment (&gt;95% reduction).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Trained and coached internal users on new tools and workflows, translating technical change into practical, confidence-building adoption - an early form of the pedagogical work I now do full-time.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Reduced IT operating budget by 40% within the first year through procurement renegotiation and infrastructure rationalization; author of annual IT budget and DR/BCP strategy.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Early evaluator of education-market technologies: interactive whiteboards, tablets, eBooks, web portals, Wi-Fi, smartphones.</w:t>
      </w:r>
    </w:p>
    <w:p>
      <w:pPr>
        <w:tabs>
          <w:tab w:val="right" w:pos="10080"/>
        </w:tabs>
        <w:spacing w:after="0" w:before="8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IT Consultant</w:t>
      </w:r>
      <w:r>
        <w:rPr>
          <w:rFonts w:ascii="Calibri" w:cs="Calibri" w:eastAsia="Calibri" w:hAnsi="Calibri"/>
          <w:sz w:val="20"/>
          <w:szCs w:val="20"/>
        </w:rPr>
        <w:t xml:space="preserve"> - SoHo Solutions</w:t>
      </w:r>
      <w:r>
        <w:rPr>
          <w:rFonts w:ascii="Calibri" w:cs="Calibri" w:eastAsia="Calibri" w:hAnsi="Calibri"/>
          <w:i/>
          <w:iCs/>
          <w:sz w:val="18"/>
          <w:szCs w:val="18"/>
        </w:rPr>
        <w:t xml:space="preserve">	Nov. 2000 - Feb. 2001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IT consultancy for 15+ SMB clients: multi-platform server and network deployment, corporate website production.</w:t>
      </w:r>
    </w:p>
    <w:p>
      <w:pPr>
        <w:tabs>
          <w:tab w:val="right" w:pos="10080"/>
        </w:tabs>
        <w:spacing w:after="0" w:before="8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Network Technician</w:t>
      </w:r>
      <w:r>
        <w:rPr>
          <w:rFonts w:ascii="Calibri" w:cs="Calibri" w:eastAsia="Calibri" w:hAnsi="Calibri"/>
          <w:sz w:val="20"/>
          <w:szCs w:val="20"/>
        </w:rPr>
        <w:t xml:space="preserve"> - Groupe Éducalivres</w:t>
      </w:r>
      <w:r>
        <w:rPr>
          <w:rFonts w:ascii="Calibri" w:cs="Calibri" w:eastAsia="Calibri" w:hAnsi="Calibri"/>
          <w:i/>
          <w:iCs/>
          <w:sz w:val="18"/>
          <w:szCs w:val="18"/>
        </w:rPr>
        <w:t xml:space="preserve">	Sept. 1999 - Nov. 2000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Supported a 180-user, 19-server multi-platform WAN across two sites; deployed new IT security measures; contributed to a Lotus Notes WAN rollout spanning 100+ replicating servers across North America.</w:t>
      </w:r>
    </w:p>
    <w:p>
      <w:pPr>
        <w:tabs>
          <w:tab w:val="right" w:pos="10080"/>
        </w:tabs>
        <w:spacing w:after="0" w:before="8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Network Technician</w:t>
      </w:r>
      <w:r>
        <w:rPr>
          <w:rFonts w:ascii="Calibri" w:cs="Calibri" w:eastAsia="Calibri" w:hAnsi="Calibri"/>
          <w:sz w:val="20"/>
          <w:szCs w:val="20"/>
        </w:rPr>
        <w:t xml:space="preserve"> - ALP Microsystèmes</w:t>
      </w:r>
      <w:r>
        <w:rPr>
          <w:rFonts w:ascii="Calibri" w:cs="Calibri" w:eastAsia="Calibri" w:hAnsi="Calibri"/>
          <w:i/>
          <w:iCs/>
          <w:sz w:val="18"/>
          <w:szCs w:val="18"/>
        </w:rPr>
        <w:t xml:space="preserve">	Sept. 1998 - Sept. 1999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Deployed restaurant POS, network infrastructure, firewall/proxy, intranet and email servers; workstation imaging and rollout.</w:t>
      </w:r>
    </w:p>
    <w:p>
      <w:pPr>
        <w:tabs>
          <w:tab w:val="right" w:pos="10080"/>
        </w:tabs>
        <w:spacing w:after="0" w:before="8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Production Manager</w:t>
      </w:r>
      <w:r>
        <w:rPr>
          <w:rFonts w:ascii="Calibri" w:cs="Calibri" w:eastAsia="Calibri" w:hAnsi="Calibri"/>
          <w:sz w:val="20"/>
          <w:szCs w:val="20"/>
        </w:rPr>
        <w:t xml:space="preserve"> - Waldman Plus (Groupe La Mer)</w:t>
      </w:r>
      <w:r>
        <w:rPr>
          <w:rFonts w:ascii="Calibri" w:cs="Calibri" w:eastAsia="Calibri" w:hAnsi="Calibri"/>
          <w:i/>
          <w:iCs/>
          <w:sz w:val="18"/>
          <w:szCs w:val="18"/>
        </w:rPr>
        <w:t xml:space="preserve">	1988 - 1997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Managed a federally inspected production facility; trained 35 employees on an AS/400 inventory and invoicing system; introduced office Internet as a work tool; grew Ontario sales by 12%.</w:t>
      </w:r>
    </w:p>
    <w:p>
      <w:pPr>
        <w:pBdr>
          <w:bottom w:val="single" w:color="1F3864" w:sz="6" w:space="2"/>
        </w:pBdr>
        <w:spacing w:after="40" w:before="14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EDUCATION &amp; CREDENTIALS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Bachelor of Vocational Education (BVE)</w:t>
      </w:r>
      <w:r>
        <w:rPr>
          <w:rFonts w:ascii="Calibri" w:cs="Calibri" w:eastAsia="Calibri" w:hAnsi="Calibri"/>
          <w:sz w:val="20"/>
          <w:szCs w:val="20"/>
        </w:rPr>
        <w:t xml:space="preserve"> - Adult &amp; Continuing Education · Université de Sherbrooke · 2024 - in progress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DEP 5885 - Information Technology Support</w:t>
      </w:r>
      <w:r>
        <w:rPr>
          <w:rFonts w:ascii="Calibri" w:cs="Calibri" w:eastAsia="Calibri" w:hAnsi="Calibri"/>
          <w:sz w:val="20"/>
          <w:szCs w:val="20"/>
        </w:rPr>
        <w:t xml:space="preserve"> · CDC Pont-Viau, Sir-Wilfrid-Laurier School Board · 2024 (RAC, DVS granted)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A.E.C. - Network Administration (1500 hrs)</w:t>
      </w:r>
      <w:r>
        <w:rPr>
          <w:rFonts w:ascii="Calibri" w:cs="Calibri" w:eastAsia="Calibri" w:hAnsi="Calibri"/>
          <w:sz w:val="20"/>
          <w:szCs w:val="20"/>
        </w:rPr>
        <w:t xml:space="preserve"> · John Abbott College · 1999</w:t>
      </w:r>
    </w:p>
    <w:p>
      <w:pPr>
        <w:pBdr>
          <w:bottom w:val="single" w:color="1F3864" w:sz="6" w:space="2"/>
        </w:pBdr>
        <w:spacing w:after="40" w:before="14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PROFESSIONAL DEVELOPMENT &amp; CERTIFICATIONS</w:t>
      </w:r>
    </w:p>
    <w:p>
      <w:pPr>
        <w:spacing w:after="4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sz w:val="20"/>
          <w:szCs w:val="20"/>
        </w:rPr>
        <w:t xml:space="preserve">ITIL Foundation (IT Service Management) · Google Apps for Business 200 · VMware vSphere: Install, Configure, Manage (v4.1) · CheckPoint FireWall-1 · Sun Solaris v7 · Visual Basic v6 · HTML · Ongoing professional development in AI literacy, prompt engineering, and generative-AI applications in education.</w:t>
      </w:r>
    </w:p>
    <w:p>
      <w:pPr>
        <w:pBdr>
          <w:bottom w:val="single" w:color="1F3864" w:sz="6" w:space="2"/>
        </w:pBdr>
        <w:spacing w:after="40" w:before="14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TECHNICAL EXPERTISE</w:t>
      </w:r>
    </w:p>
    <w:p>
      <w:pPr>
        <w:spacing w:after="2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Emerging technologies &amp; AI: </w:t>
      </w:r>
      <w:r>
        <w:rPr>
          <w:rFonts w:ascii="Calibri" w:cs="Calibri" w:eastAsia="Calibri" w:hAnsi="Calibri"/>
          <w:sz w:val="20"/>
          <w:szCs w:val="20"/>
        </w:rPr>
        <w:t xml:space="preserve">Generative AI (LLMs and media), prompt engineering, workflow automation, responsible/ethical AI use in education.</w:t>
      </w:r>
    </w:p>
    <w:p>
      <w:pPr>
        <w:spacing w:after="2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Educational technology: </w:t>
      </w:r>
      <w:r>
        <w:rPr>
          <w:rFonts w:ascii="Calibri" w:cs="Calibri" w:eastAsia="Calibri" w:hAnsi="Calibri"/>
          <w:sz w:val="20"/>
          <w:szCs w:val="20"/>
        </w:rPr>
        <w:t xml:space="preserve">Moodle · Google Classroom · Microsoft Teams for Education · digital courseware design · evaluation validation for the BIM (Banque d'instruments de mesure) and MEQ standards.</w:t>
      </w:r>
    </w:p>
    <w:p>
      <w:pPr>
        <w:spacing w:after="2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Infrastructure &amp; systems: </w:t>
      </w:r>
      <w:r>
        <w:rPr>
          <w:rFonts w:ascii="Calibri" w:cs="Calibri" w:eastAsia="Calibri" w:hAnsi="Calibri"/>
          <w:sz w:val="20"/>
          <w:szCs w:val="20"/>
        </w:rPr>
        <w:t xml:space="preserve">Windows Server (AD / GPO) · Linux · MS SQL · Virtualization (VMware, Hyper-V, Proxmox) · Cloud (Microsoft 365, Google Workspace, Azure) · LAN/WAN, VPN, CheckPoint firewall, Wi-Fi, backup &amp; DR.</w:t>
      </w:r>
    </w:p>
    <w:p>
      <w:pPr>
        <w:spacing w:after="2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End-user platforms: </w:t>
      </w:r>
      <w:r>
        <w:rPr>
          <w:rFonts w:ascii="Calibri" w:cs="Calibri" w:eastAsia="Calibri" w:hAnsi="Calibri"/>
          <w:sz w:val="20"/>
          <w:szCs w:val="20"/>
        </w:rPr>
        <w:t xml:space="preserve">Windows, macOS, ChromeOS, Linux, iOS, Android; full Microsoft Office suite with advanced Excel and Word proficiency.</w:t>
      </w:r>
    </w:p>
    <w:p>
      <w:pPr>
        <w:spacing w:after="2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Programming (foundational): </w:t>
      </w:r>
      <w:r>
        <w:rPr>
          <w:rFonts w:ascii="Calibri" w:cs="Calibri" w:eastAsia="Calibri" w:hAnsi="Calibri"/>
          <w:sz w:val="20"/>
          <w:szCs w:val="20"/>
        </w:rPr>
        <w:t xml:space="preserve">Visual Basic / VB.NET · HTML · JavaScript · VBScript / ASP · shell and DOS scripting.</w:t>
      </w:r>
    </w:p>
    <w:p>
      <w:pPr>
        <w:pBdr>
          <w:bottom w:val="single" w:color="1F3864" w:sz="6" w:space="2"/>
        </w:pBdr>
        <w:spacing w:after="40" w:before="14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LANGUAGES &amp; COMMUNITY</w:t>
      </w:r>
    </w:p>
    <w:p>
      <w:pPr>
        <w:spacing w:after="2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Languages: </w:t>
      </w:r>
      <w:r>
        <w:rPr>
          <w:rFonts w:ascii="Calibri" w:cs="Calibri" w:eastAsia="Calibri" w:hAnsi="Calibri"/>
          <w:sz w:val="20"/>
          <w:szCs w:val="20"/>
        </w:rPr>
        <w:t xml:space="preserve">French - fluent (oral &amp; written) · English - fluent (oral &amp; written) · Greek - conversational.</w:t>
      </w:r>
    </w:p>
    <w:p>
      <w:pPr>
        <w:spacing w:after="2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Community involvement: </w:t>
      </w:r>
      <w:r>
        <w:rPr>
          <w:rFonts w:ascii="Calibri" w:cs="Calibri" w:eastAsia="Calibri" w:hAnsi="Calibri"/>
          <w:sz w:val="20"/>
          <w:szCs w:val="20"/>
        </w:rPr>
        <w:t xml:space="preserve">Weekend to End Cancer (team lead, 2005-2007 - raised &gt;$125,000 with team); Shave-to-Save (organizer, 2005-2006 - raised &gt;$25,000).</w:t>
      </w:r>
    </w:p>
    <w:sectPr>
      <w:footerReference w:type="default" r:id="rId7"/>
      <w:pgSz w:w="12240" w:h="15840" w:orient="portrait"/>
      <w:pgMar w:top="720" w:right="1008" w:bottom="720" w:left="1008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Calibri" w:cs="Calibri" w:eastAsia="Calibri" w:hAnsi="Calibri"/>
        <w:color w:val="777777"/>
        <w:sz w:val="18"/>
        <w:szCs w:val="18"/>
      </w:rPr>
      <w:t xml:space="preserve">Nektar Meletakos - Page </w:t>
    </w:r>
    <w:r>
      <w:rPr>
        <w:rFonts w:ascii="Calibri" w:cs="Calibri" w:eastAsia="Calibri" w:hAnsi="Calibri"/>
        <w:color w:val="777777"/>
        <w:sz w:val="18"/>
        <w:szCs w:val="18"/>
      </w:rPr>
      <w:fldChar w:fldCharType="begin"/>
      <w:instrText xml:space="preserve">PAGE</w:instrText>
      <w:fldChar w:fldCharType="separate"/>
      <w:fldChar w:fldCharType="end"/>
    </w:r>
    <w:r>
      <w:rPr>
        <w:rFonts w:ascii="Calibri" w:cs="Calibri" w:eastAsia="Calibri" w:hAnsi="Calibri"/>
        <w:color w:val="777777"/>
        <w:sz w:val="18"/>
        <w:szCs w:val="18"/>
      </w:rPr>
      <w:t xml:space="preserve"> of </w:t>
    </w:r>
    <w:r>
      <w:rPr>
        <w:rFonts w:ascii="Calibri" w:cs="Calibri" w:eastAsia="Calibri" w:hAnsi="Calibri"/>
        <w:color w:val="777777"/>
        <w:sz w:val="18"/>
        <w:szCs w:val="18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Nektar Meletakos - CV (EN)</dc:title>
  <dc:creator>Nektar Meletakos</dc:creator>
  <cp:lastModifiedBy>Un-named</cp:lastModifiedBy>
  <cp:revision>1</cp:revision>
  <dcterms:created xsi:type="dcterms:W3CDTF">2026-04-23T12:41:47.347Z</dcterms:created>
  <dcterms:modified xsi:type="dcterms:W3CDTF">2026-04-23T12:41:47.348Z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